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fallenlassen</o:Title>
    <o:Author>Netzverb &lt;info@netzverb.de&gt;</o:Author>
    <o:Subject>
			Відмінювання німецького дієслова fallenlassen (згадувати, здаватися):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fallenlassen</w:t>
        <w:br/>
      </w:r>
      <w:r>
        <w:rPr>
          <w:sz w:val="16"/>
          <w:color w:val="999999"/>
        </w:rPr>
        <w:t>https://www.verbformen.net/conjugation/fallenlassen.htm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fallen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fallen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fallen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fallen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Злиття s- і розширення e- « </w:t>
        <w:t xml:space="preserve">» Зміна кореневої голосної</w:t>
        <w:t xml:space="preserve"> a - ie</w:t>
        <w:t xml:space="preserve"> - a « </w:t>
        <w:t xml:space="preserve">» Умлаути в теперішньому часі « </w:t>
        <w:t xml:space="preserve">» Відміна подвоєння приголосних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fallen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fallen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